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8251E">
        <w:rPr>
          <w:sz w:val="26"/>
          <w:szCs w:val="26"/>
        </w:rPr>
        <w:t>19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</w:t>
      </w:r>
      <w:r w:rsidR="00C27AB8">
        <w:rPr>
          <w:sz w:val="26"/>
          <w:szCs w:val="26"/>
        </w:rPr>
        <w:t>3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>я «Городское поселение Куженер»</w:t>
      </w:r>
      <w:r w:rsidR="00C27AB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C27AB8">
        <w:rPr>
          <w:sz w:val="26"/>
          <w:szCs w:val="26"/>
        </w:rPr>
        <w:t>225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C27AB8">
        <w:rPr>
          <w:sz w:val="26"/>
          <w:szCs w:val="26"/>
        </w:rPr>
        <w:t xml:space="preserve"> Кузнецова Ксения Максимовна</w:t>
      </w:r>
      <w:r w:rsidR="00B8251E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C11EA2"/>
    <w:rsid w:val="00C147FC"/>
    <w:rsid w:val="00C27AB8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2016-12-19T04:27:00Z</cp:lastPrinted>
  <dcterms:created xsi:type="dcterms:W3CDTF">2016-12-19T04:29:00Z</dcterms:created>
  <dcterms:modified xsi:type="dcterms:W3CDTF">2016-12-19T04:29:00Z</dcterms:modified>
</cp:coreProperties>
</file>